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83" w:rsidRPr="00EE1D11" w:rsidRDefault="00EE1D11">
      <w:pPr>
        <w:rPr>
          <w:sz w:val="32"/>
          <w:szCs w:val="32"/>
        </w:rPr>
      </w:pPr>
      <w:r w:rsidRPr="00EE1D11">
        <w:rPr>
          <w:sz w:val="32"/>
          <w:szCs w:val="32"/>
        </w:rPr>
        <w:t xml:space="preserve">1) Что относится к центральным органам управления </w:t>
      </w:r>
      <w:proofErr w:type="gramStart"/>
      <w:r w:rsidRPr="00EE1D11">
        <w:rPr>
          <w:sz w:val="32"/>
          <w:szCs w:val="32"/>
        </w:rPr>
        <w:t>ВС</w:t>
      </w:r>
      <w:proofErr w:type="gramEnd"/>
      <w:r w:rsidRPr="00EE1D11">
        <w:rPr>
          <w:sz w:val="32"/>
          <w:szCs w:val="32"/>
        </w:rPr>
        <w:t xml:space="preserve"> РФ ?</w:t>
      </w:r>
      <w:r w:rsidRPr="00EE1D11">
        <w:rPr>
          <w:sz w:val="32"/>
          <w:szCs w:val="32"/>
        </w:rPr>
        <w:br/>
        <w:t>2) Для чего предназначена Бомбардировочная авиация ?</w:t>
      </w:r>
      <w:r w:rsidRPr="00EE1D11">
        <w:rPr>
          <w:sz w:val="32"/>
          <w:szCs w:val="32"/>
        </w:rPr>
        <w:br/>
        <w:t>3) Чем оснащены Воздушно-десантные войска?</w:t>
      </w:r>
      <w:r w:rsidRPr="00EE1D11">
        <w:rPr>
          <w:sz w:val="32"/>
          <w:szCs w:val="32"/>
        </w:rPr>
        <w:br/>
        <w:t>4) Что входит в состав управления военного округа?</w:t>
      </w:r>
      <w:r w:rsidRPr="00EE1D11">
        <w:rPr>
          <w:sz w:val="32"/>
          <w:szCs w:val="32"/>
        </w:rPr>
        <w:br/>
        <w:t>5) Что значит Вид ВС РФ ?</w:t>
      </w:r>
    </w:p>
    <w:sectPr w:rsidR="008A7283" w:rsidRPr="00EE1D11" w:rsidSect="008A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D11"/>
    <w:rsid w:val="008A7283"/>
    <w:rsid w:val="00EE1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2021-01-14T14:04:00Z</dcterms:created>
  <dcterms:modified xsi:type="dcterms:W3CDTF">2021-01-14T14:13:00Z</dcterms:modified>
</cp:coreProperties>
</file>